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bookmarkStart w:id="0" w:name="_GoBack"/>
      <w:bookmarkEnd w:id="0"/>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9B4EF6">
        <w:rPr>
          <w:b/>
          <w:sz w:val="28"/>
          <w:szCs w:val="28"/>
        </w:rPr>
        <w:t xml:space="preserve">Thursday, </w:t>
      </w:r>
      <w:r w:rsidR="002428D4">
        <w:rPr>
          <w:b/>
          <w:sz w:val="28"/>
          <w:szCs w:val="28"/>
        </w:rPr>
        <w:t>February 6, 2020</w:t>
      </w:r>
    </w:p>
    <w:p w:rsidR="00BE4397" w:rsidRPr="00311C2B" w:rsidRDefault="00BE4397" w:rsidP="00BE4397">
      <w:pPr>
        <w:rPr>
          <w:sz w:val="22"/>
          <w:szCs w:val="22"/>
        </w:rPr>
      </w:pPr>
    </w:p>
    <w:p w:rsidR="00504C2A"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Tricia Torrey-MAS; Kathy Williams- GP/Nurse;</w:t>
      </w:r>
      <w:r w:rsidR="002428D4">
        <w:rPr>
          <w:i/>
          <w:sz w:val="22"/>
          <w:szCs w:val="22"/>
        </w:rPr>
        <w:t xml:space="preserve"> </w:t>
      </w:r>
      <w:r w:rsidR="008A6B52">
        <w:rPr>
          <w:i/>
          <w:sz w:val="22"/>
          <w:szCs w:val="22"/>
        </w:rPr>
        <w:t xml:space="preserve">Melissa Balchak-AGS; </w:t>
      </w:r>
      <w:r w:rsidR="00B366C3">
        <w:rPr>
          <w:i/>
          <w:sz w:val="22"/>
          <w:szCs w:val="22"/>
        </w:rPr>
        <w:t>Troy Golden, Administrator</w:t>
      </w:r>
      <w:r w:rsidR="009B4EF6">
        <w:rPr>
          <w:i/>
          <w:sz w:val="22"/>
          <w:szCs w:val="22"/>
        </w:rPr>
        <w:t>; Rose Smochinsky-Secretary</w:t>
      </w:r>
      <w:r w:rsidR="002F3380">
        <w:rPr>
          <w:i/>
          <w:sz w:val="22"/>
          <w:szCs w:val="22"/>
        </w:rPr>
        <w:t xml:space="preserve"> </w:t>
      </w:r>
    </w:p>
    <w:p w:rsidR="00483A82" w:rsidRPr="00311C2B" w:rsidRDefault="00483A82" w:rsidP="00BE4397">
      <w:pPr>
        <w:rPr>
          <w:i/>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FA7891" w:rsidRPr="00CE0475" w:rsidRDefault="00BE4397" w:rsidP="007B5363">
      <w:pPr>
        <w:ind w:left="720"/>
        <w:rPr>
          <w:color w:val="000000"/>
          <w:sz w:val="22"/>
          <w:szCs w:val="22"/>
        </w:rPr>
      </w:pPr>
      <w:r w:rsidRPr="00311C2B">
        <w:rPr>
          <w:b/>
          <w:sz w:val="22"/>
          <w:szCs w:val="22"/>
        </w:rPr>
        <w:t>ALW</w:t>
      </w:r>
      <w:r w:rsidRPr="00311C2B">
        <w:rPr>
          <w:sz w:val="22"/>
          <w:szCs w:val="22"/>
        </w:rPr>
        <w:t xml:space="preserve"> – </w:t>
      </w:r>
      <w:r w:rsidR="00CE0475">
        <w:rPr>
          <w:i/>
          <w:sz w:val="22"/>
          <w:szCs w:val="22"/>
        </w:rPr>
        <w:t>Not present</w:t>
      </w:r>
    </w:p>
    <w:p w:rsidR="00571178" w:rsidRPr="00311C2B" w:rsidRDefault="00571178" w:rsidP="00571178">
      <w:pPr>
        <w:ind w:left="720"/>
        <w:rPr>
          <w:sz w:val="22"/>
          <w:szCs w:val="22"/>
        </w:rPr>
      </w:pPr>
    </w:p>
    <w:p w:rsidR="007B5363" w:rsidRDefault="00BE4397" w:rsidP="002712B4">
      <w:pPr>
        <w:ind w:left="720"/>
        <w:rPr>
          <w:color w:val="000000"/>
          <w:sz w:val="22"/>
          <w:szCs w:val="22"/>
        </w:rPr>
      </w:pPr>
      <w:r w:rsidRPr="00311C2B">
        <w:rPr>
          <w:b/>
          <w:sz w:val="22"/>
          <w:szCs w:val="22"/>
        </w:rPr>
        <w:t xml:space="preserve">FH </w:t>
      </w:r>
      <w:r w:rsidRPr="00311C2B">
        <w:rPr>
          <w:sz w:val="22"/>
          <w:szCs w:val="22"/>
        </w:rPr>
        <w:t>–</w:t>
      </w:r>
      <w:r w:rsidR="007F35AE">
        <w:rPr>
          <w:sz w:val="22"/>
          <w:szCs w:val="22"/>
        </w:rPr>
        <w:t xml:space="preserve"> </w:t>
      </w:r>
      <w:r w:rsidR="002428D4">
        <w:rPr>
          <w:color w:val="000000"/>
          <w:sz w:val="22"/>
          <w:szCs w:val="22"/>
        </w:rPr>
        <w:t xml:space="preserve">Fitness stations </w:t>
      </w:r>
      <w:r w:rsidR="009B4EF6">
        <w:rPr>
          <w:color w:val="000000"/>
          <w:sz w:val="22"/>
          <w:szCs w:val="22"/>
        </w:rPr>
        <w:t xml:space="preserve">and co-op games are being addressed during PE classes.  Students are walking laps either outside or in the school.  Power Up </w:t>
      </w:r>
      <w:r w:rsidR="002428D4">
        <w:rPr>
          <w:color w:val="000000"/>
          <w:sz w:val="22"/>
          <w:szCs w:val="22"/>
        </w:rPr>
        <w:t>conducting food tasting activities to encourage students to try healthy snacks</w:t>
      </w:r>
      <w:r w:rsidR="009B4EF6">
        <w:rPr>
          <w:color w:val="000000"/>
          <w:sz w:val="22"/>
          <w:szCs w:val="22"/>
        </w:rPr>
        <w:t>.</w:t>
      </w:r>
      <w:r w:rsidR="002428D4">
        <w:rPr>
          <w:color w:val="000000"/>
          <w:sz w:val="22"/>
          <w:szCs w:val="22"/>
        </w:rPr>
        <w:t xml:space="preserve"> </w:t>
      </w:r>
      <w:r w:rsidR="009B4EF6">
        <w:rPr>
          <w:color w:val="000000"/>
          <w:sz w:val="22"/>
          <w:szCs w:val="22"/>
        </w:rPr>
        <w:t xml:space="preserve">  </w:t>
      </w:r>
    </w:p>
    <w:p w:rsidR="00ED569A" w:rsidRPr="00311C2B" w:rsidRDefault="00ED569A" w:rsidP="00E103B6">
      <w:pPr>
        <w:ind w:left="720"/>
        <w:jc w:val="both"/>
        <w:rPr>
          <w:sz w:val="22"/>
          <w:szCs w:val="22"/>
        </w:rPr>
      </w:pPr>
    </w:p>
    <w:p w:rsidR="003D06A8" w:rsidRDefault="00F374C2" w:rsidP="00BE4397">
      <w:pPr>
        <w:ind w:left="720"/>
        <w:rPr>
          <w:sz w:val="22"/>
          <w:szCs w:val="22"/>
        </w:rPr>
      </w:pPr>
      <w:r w:rsidRPr="00311C2B">
        <w:rPr>
          <w:b/>
          <w:sz w:val="22"/>
          <w:szCs w:val="22"/>
        </w:rPr>
        <w:t>GP –</w:t>
      </w:r>
      <w:r w:rsidR="00ED569A">
        <w:rPr>
          <w:sz w:val="22"/>
          <w:szCs w:val="22"/>
        </w:rPr>
        <w:t xml:space="preserve"> </w:t>
      </w:r>
      <w:r w:rsidR="002428D4">
        <w:rPr>
          <w:sz w:val="22"/>
          <w:szCs w:val="22"/>
        </w:rPr>
        <w:t>Power Up conducting food tasting activities to encourage students to explore healthy snack choices.  Staff is finding success in incorporating physical activities as part of their regular classroom instruction time (Go Noodle, Brain Break, etc.).</w:t>
      </w:r>
      <w:r w:rsidR="00160023">
        <w:rPr>
          <w:sz w:val="22"/>
          <w:szCs w:val="22"/>
        </w:rPr>
        <w:t xml:space="preserve">  </w:t>
      </w:r>
      <w:r w:rsidR="00375609">
        <w:rPr>
          <w:sz w:val="22"/>
          <w:szCs w:val="22"/>
        </w:rPr>
        <w:t xml:space="preserve">  </w:t>
      </w:r>
    </w:p>
    <w:p w:rsidR="00375609" w:rsidRPr="003D06A8" w:rsidRDefault="00375609" w:rsidP="00BE4397">
      <w:pPr>
        <w:ind w:left="720"/>
        <w:rPr>
          <w:i/>
          <w:sz w:val="22"/>
          <w:szCs w:val="22"/>
        </w:rPr>
      </w:pPr>
    </w:p>
    <w:p w:rsidR="00BE4397" w:rsidRPr="008A6B52" w:rsidRDefault="00BE4397" w:rsidP="00F374C2">
      <w:pPr>
        <w:ind w:left="720"/>
        <w:rPr>
          <w:b/>
          <w:i/>
          <w:sz w:val="22"/>
          <w:szCs w:val="22"/>
        </w:rPr>
      </w:pPr>
      <w:r w:rsidRPr="00311C2B">
        <w:rPr>
          <w:b/>
          <w:sz w:val="22"/>
          <w:szCs w:val="22"/>
        </w:rPr>
        <w:t>MAS</w:t>
      </w:r>
      <w:r w:rsidRPr="00311C2B">
        <w:rPr>
          <w:sz w:val="22"/>
          <w:szCs w:val="22"/>
        </w:rPr>
        <w:t xml:space="preserve"> –</w:t>
      </w:r>
      <w:r w:rsidR="00525F66" w:rsidRPr="00311C2B">
        <w:rPr>
          <w:sz w:val="22"/>
          <w:szCs w:val="22"/>
        </w:rPr>
        <w:t xml:space="preserve"> </w:t>
      </w:r>
      <w:r w:rsidR="00160023">
        <w:rPr>
          <w:sz w:val="22"/>
          <w:szCs w:val="22"/>
        </w:rPr>
        <w:t xml:space="preserve">Power Up presentations </w:t>
      </w:r>
      <w:r w:rsidR="002428D4">
        <w:rPr>
          <w:sz w:val="22"/>
          <w:szCs w:val="22"/>
        </w:rPr>
        <w:t>with food tastings continue</w:t>
      </w:r>
      <w:r w:rsidR="00EE0FE6">
        <w:rPr>
          <w:sz w:val="22"/>
          <w:szCs w:val="22"/>
        </w:rPr>
        <w:t xml:space="preserve">. Allergy alerts are posted on the entry into classrooms to indicate that there may be an allergy sensitivity.  These posters only use pictures, such as a peanut, orange, etc., and do not include any student specific information and are helpful to the Power Up staff.   </w:t>
      </w:r>
      <w:r w:rsidR="00160023">
        <w:rPr>
          <w:sz w:val="22"/>
          <w:szCs w:val="22"/>
        </w:rPr>
        <w:t xml:space="preserve">Students walk during recess.  </w:t>
      </w:r>
      <w:r w:rsidR="00EE0FE6">
        <w:rPr>
          <w:sz w:val="22"/>
          <w:szCs w:val="22"/>
        </w:rPr>
        <w:t xml:space="preserve">Physical activities are used in the classroom to increase activity, as well as a means of destressing students. </w:t>
      </w:r>
    </w:p>
    <w:p w:rsidR="00BE4397" w:rsidRPr="00311C2B" w:rsidRDefault="00BE4397" w:rsidP="00BE4397">
      <w:pPr>
        <w:ind w:left="720"/>
        <w:rPr>
          <w:sz w:val="22"/>
          <w:szCs w:val="22"/>
        </w:rPr>
      </w:pPr>
    </w:p>
    <w:p w:rsidR="00160023" w:rsidRDefault="00F374C2" w:rsidP="00160023">
      <w:pPr>
        <w:ind w:left="720"/>
        <w:rPr>
          <w:color w:val="000000"/>
          <w:sz w:val="22"/>
          <w:szCs w:val="22"/>
        </w:rPr>
      </w:pPr>
      <w:r w:rsidRPr="00311C2B">
        <w:rPr>
          <w:b/>
          <w:sz w:val="22"/>
          <w:szCs w:val="22"/>
        </w:rPr>
        <w:t>SMITH –</w:t>
      </w:r>
      <w:r w:rsidR="00B366C3" w:rsidRPr="00B366C3">
        <w:rPr>
          <w:color w:val="000000"/>
          <w:sz w:val="22"/>
          <w:szCs w:val="22"/>
        </w:rPr>
        <w:t xml:space="preserve"> </w:t>
      </w:r>
      <w:r w:rsidR="002428D4">
        <w:rPr>
          <w:color w:val="000000"/>
          <w:sz w:val="22"/>
          <w:szCs w:val="22"/>
        </w:rPr>
        <w:t>Fitness stations and co-op games are being addressed during PE classes.  Students are walking laps either outside or in the school.  Power Up conducting food tasting activities to encourage students to try healthy snacks.</w:t>
      </w:r>
      <w:r w:rsidR="00160023">
        <w:rPr>
          <w:color w:val="000000"/>
          <w:sz w:val="22"/>
          <w:szCs w:val="22"/>
        </w:rPr>
        <w:t xml:space="preserve">  </w:t>
      </w:r>
    </w:p>
    <w:p w:rsidR="009B4EF6" w:rsidRPr="00311C2B" w:rsidRDefault="009B4EF6" w:rsidP="00725EFE">
      <w:pPr>
        <w:ind w:left="720"/>
        <w:rPr>
          <w:sz w:val="22"/>
          <w:szCs w:val="22"/>
        </w:rPr>
      </w:pPr>
    </w:p>
    <w:p w:rsidR="007F35AE" w:rsidRPr="00EE0FE6" w:rsidRDefault="00BE4397" w:rsidP="00E103B6">
      <w:pPr>
        <w:ind w:left="720"/>
        <w:rPr>
          <w:i/>
          <w:sz w:val="22"/>
          <w:szCs w:val="22"/>
        </w:rPr>
      </w:pPr>
      <w:r w:rsidRPr="00311C2B">
        <w:rPr>
          <w:b/>
          <w:sz w:val="22"/>
          <w:szCs w:val="22"/>
        </w:rPr>
        <w:t>AGN</w:t>
      </w:r>
      <w:r w:rsidR="004C75DA" w:rsidRPr="00311C2B">
        <w:rPr>
          <w:b/>
          <w:sz w:val="22"/>
          <w:szCs w:val="22"/>
        </w:rPr>
        <w:t xml:space="preserve">- </w:t>
      </w:r>
      <w:r w:rsidR="00EE0FE6">
        <w:rPr>
          <w:i/>
          <w:sz w:val="22"/>
          <w:szCs w:val="22"/>
        </w:rPr>
        <w:t>Not present</w:t>
      </w:r>
    </w:p>
    <w:p w:rsidR="00B80951" w:rsidRPr="00B80951" w:rsidRDefault="00B80951" w:rsidP="00E103B6">
      <w:pPr>
        <w:ind w:left="720"/>
        <w:rPr>
          <w:i/>
          <w:sz w:val="22"/>
          <w:szCs w:val="22"/>
        </w:rPr>
      </w:pPr>
    </w:p>
    <w:p w:rsidR="00B80951" w:rsidRDefault="007F35AE" w:rsidP="00130C7B">
      <w:pPr>
        <w:ind w:left="720"/>
        <w:rPr>
          <w:i/>
          <w:sz w:val="22"/>
          <w:szCs w:val="22"/>
        </w:rPr>
      </w:pPr>
      <w:r>
        <w:rPr>
          <w:b/>
          <w:sz w:val="22"/>
          <w:szCs w:val="22"/>
        </w:rPr>
        <w:t>AG</w:t>
      </w:r>
      <w:r w:rsidR="00AC4689">
        <w:rPr>
          <w:b/>
          <w:sz w:val="22"/>
          <w:szCs w:val="22"/>
        </w:rPr>
        <w:t>S</w:t>
      </w:r>
      <w:r>
        <w:rPr>
          <w:b/>
          <w:sz w:val="22"/>
          <w:szCs w:val="22"/>
        </w:rPr>
        <w:t xml:space="preserve"> –</w:t>
      </w:r>
      <w:r w:rsidR="00160023">
        <w:rPr>
          <w:sz w:val="22"/>
          <w:szCs w:val="22"/>
        </w:rPr>
        <w:t xml:space="preserve">Physical activity is introduced during enrichment period </w:t>
      </w:r>
      <w:r w:rsidR="0077569A">
        <w:rPr>
          <w:sz w:val="22"/>
          <w:szCs w:val="22"/>
        </w:rPr>
        <w:t>when possible.</w:t>
      </w:r>
      <w:r w:rsidR="00EE0FE6">
        <w:rPr>
          <w:sz w:val="22"/>
          <w:szCs w:val="22"/>
        </w:rPr>
        <w:t xml:space="preserve">  </w:t>
      </w:r>
    </w:p>
    <w:p w:rsidR="00375609" w:rsidRPr="00375609" w:rsidRDefault="00375609" w:rsidP="00130C7B">
      <w:pPr>
        <w:ind w:left="720"/>
        <w:rPr>
          <w:i/>
          <w:sz w:val="22"/>
          <w:szCs w:val="22"/>
        </w:rPr>
      </w:pPr>
    </w:p>
    <w:p w:rsidR="00370078" w:rsidRDefault="00BE4397" w:rsidP="00370078">
      <w:pPr>
        <w:ind w:left="720"/>
        <w:rPr>
          <w:sz w:val="22"/>
          <w:szCs w:val="22"/>
        </w:rPr>
      </w:pPr>
      <w:r w:rsidRPr="00311C2B">
        <w:rPr>
          <w:b/>
          <w:sz w:val="22"/>
          <w:szCs w:val="22"/>
        </w:rPr>
        <w:t>AGHS</w:t>
      </w:r>
      <w:r w:rsidRPr="00311C2B">
        <w:rPr>
          <w:sz w:val="22"/>
          <w:szCs w:val="22"/>
        </w:rPr>
        <w:t xml:space="preserve"> –</w:t>
      </w:r>
      <w:r w:rsidR="00370078">
        <w:rPr>
          <w:sz w:val="22"/>
          <w:szCs w:val="22"/>
        </w:rPr>
        <w:t xml:space="preserve"> </w:t>
      </w:r>
      <w:r w:rsidR="007F35AE">
        <w:rPr>
          <w:i/>
          <w:sz w:val="22"/>
          <w:szCs w:val="22"/>
        </w:rPr>
        <w:t>Not present</w:t>
      </w:r>
      <w:r w:rsidR="002712B4">
        <w:rPr>
          <w:sz w:val="22"/>
          <w:szCs w:val="22"/>
        </w:rPr>
        <w:t xml:space="preserve">  </w:t>
      </w:r>
    </w:p>
    <w:p w:rsidR="00075B95" w:rsidRPr="00370078" w:rsidRDefault="00075B95" w:rsidP="00370078">
      <w:pPr>
        <w:ind w:left="720"/>
        <w:rPr>
          <w:b/>
          <w:i/>
          <w:sz w:val="22"/>
          <w:szCs w:val="22"/>
        </w:rPr>
      </w:pPr>
    </w:p>
    <w:p w:rsidR="009D6160" w:rsidRPr="00375609" w:rsidRDefault="008D086F" w:rsidP="00253BAD">
      <w:pPr>
        <w:ind w:left="720"/>
        <w:rPr>
          <w:i/>
          <w:sz w:val="22"/>
          <w:szCs w:val="22"/>
        </w:rPr>
      </w:pPr>
      <w:r w:rsidRPr="00B9148F">
        <w:rPr>
          <w:b/>
          <w:sz w:val="22"/>
          <w:szCs w:val="22"/>
        </w:rPr>
        <w:t>Parent Representative –</w:t>
      </w:r>
      <w:r w:rsidR="00C131ED">
        <w:rPr>
          <w:b/>
          <w:sz w:val="22"/>
          <w:szCs w:val="22"/>
        </w:rPr>
        <w:t xml:space="preserve"> </w:t>
      </w:r>
      <w:r w:rsidR="00375609">
        <w:rPr>
          <w:i/>
          <w:sz w:val="22"/>
          <w:szCs w:val="22"/>
        </w:rPr>
        <w:t>Not present</w:t>
      </w:r>
    </w:p>
    <w:p w:rsidR="00F556EF" w:rsidRDefault="00F556EF" w:rsidP="00253BAD">
      <w:pPr>
        <w:ind w:left="720"/>
        <w:rPr>
          <w:sz w:val="22"/>
          <w:szCs w:val="22"/>
        </w:rPr>
      </w:pPr>
    </w:p>
    <w:p w:rsidR="00725EFE" w:rsidRDefault="008D086F" w:rsidP="0077569A">
      <w:pPr>
        <w:ind w:left="720"/>
        <w:rPr>
          <w:sz w:val="22"/>
          <w:szCs w:val="22"/>
        </w:rPr>
      </w:pPr>
      <w:r>
        <w:rPr>
          <w:b/>
          <w:sz w:val="22"/>
          <w:szCs w:val="22"/>
        </w:rPr>
        <w:t>A</w:t>
      </w:r>
      <w:r w:rsidR="00BE4397" w:rsidRPr="00311C2B">
        <w:rPr>
          <w:b/>
          <w:sz w:val="22"/>
          <w:szCs w:val="22"/>
        </w:rPr>
        <w:t>dagio</w:t>
      </w:r>
      <w:r w:rsidR="00BE4397" w:rsidRPr="00311C2B">
        <w:rPr>
          <w:sz w:val="22"/>
          <w:szCs w:val="22"/>
        </w:rPr>
        <w:t xml:space="preserve"> –</w:t>
      </w:r>
      <w:r w:rsidR="00DE2CDC">
        <w:rPr>
          <w:sz w:val="22"/>
          <w:szCs w:val="22"/>
        </w:rPr>
        <w:t xml:space="preserve"> </w:t>
      </w:r>
      <w:r w:rsidR="0077569A" w:rsidRPr="0077569A">
        <w:rPr>
          <w:i/>
          <w:sz w:val="22"/>
          <w:szCs w:val="22"/>
        </w:rPr>
        <w:t>Not present</w:t>
      </w:r>
    </w:p>
    <w:p w:rsidR="00E642D7" w:rsidRPr="00E642D7" w:rsidRDefault="00E642D7" w:rsidP="00E642D7">
      <w:pPr>
        <w:ind w:left="720" w:firstLine="720"/>
        <w:rPr>
          <w:b/>
          <w:sz w:val="22"/>
          <w:szCs w:val="22"/>
        </w:rPr>
      </w:pPr>
    </w:p>
    <w:p w:rsidR="006E0E3B" w:rsidRPr="006D5D82" w:rsidRDefault="006E0E3B" w:rsidP="00BE4397">
      <w:pPr>
        <w:ind w:left="720"/>
        <w:rPr>
          <w:sz w:val="22"/>
          <w:szCs w:val="22"/>
        </w:rPr>
      </w:pPr>
      <w:r>
        <w:rPr>
          <w:b/>
          <w:sz w:val="22"/>
          <w:szCs w:val="22"/>
        </w:rPr>
        <w:t xml:space="preserve">Fayette Drug &amp; Alcohol – </w:t>
      </w:r>
      <w:r w:rsidR="002712B4">
        <w:rPr>
          <w:i/>
          <w:sz w:val="22"/>
          <w:szCs w:val="22"/>
        </w:rPr>
        <w:t>Not present</w:t>
      </w:r>
    </w:p>
    <w:p w:rsidR="00571178" w:rsidRDefault="00571178" w:rsidP="00571178">
      <w:pPr>
        <w:ind w:left="720"/>
        <w:rPr>
          <w:b/>
          <w:sz w:val="22"/>
          <w:szCs w:val="22"/>
        </w:rPr>
      </w:pPr>
    </w:p>
    <w:p w:rsidR="00E560D4" w:rsidRDefault="00990826" w:rsidP="009D6160">
      <w:pPr>
        <w:ind w:left="72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CC0F01">
        <w:rPr>
          <w:sz w:val="22"/>
          <w:szCs w:val="22"/>
        </w:rPr>
        <w:t>informed the committee that the Food Service review from PDE is being done this spring.  The Wellness Policy will be part of this review as well as meal serving and menus.</w:t>
      </w:r>
    </w:p>
    <w:p w:rsidR="00CC0F01" w:rsidRDefault="00CC0F01" w:rsidP="009D6160">
      <w:pPr>
        <w:ind w:left="720"/>
        <w:rPr>
          <w:sz w:val="22"/>
          <w:szCs w:val="22"/>
        </w:rPr>
      </w:pPr>
    </w:p>
    <w:p w:rsidR="00CC0F01" w:rsidRPr="00CE0475" w:rsidRDefault="00CC0F01" w:rsidP="009D6160">
      <w:pPr>
        <w:ind w:left="720"/>
        <w:rPr>
          <w:b/>
          <w:i/>
          <w:sz w:val="22"/>
          <w:szCs w:val="22"/>
        </w:rPr>
      </w:pPr>
      <w:r>
        <w:rPr>
          <w:b/>
          <w:sz w:val="22"/>
          <w:szCs w:val="22"/>
        </w:rPr>
        <w:t xml:space="preserve">Wellness Policy Assessment:  </w:t>
      </w:r>
      <w:r>
        <w:rPr>
          <w:sz w:val="22"/>
          <w:szCs w:val="22"/>
        </w:rPr>
        <w:t xml:space="preserve">This assessment must be done every three years and is due by June.  Troy requested three committee members to assist with completing the review using the assessment tool that was provided.  Melissa Balchak and Chrystal Roderick volunteered to assist.  </w:t>
      </w:r>
      <w:r w:rsidRPr="00CE0475">
        <w:rPr>
          <w:b/>
          <w:i/>
          <w:sz w:val="22"/>
          <w:szCs w:val="22"/>
        </w:rPr>
        <w:t>He is still in need of a third committee member – please email Troy if you would like to be part of the review team.</w:t>
      </w: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CC0F01" w:rsidP="0077569A">
      <w:pPr>
        <w:ind w:left="720"/>
        <w:rPr>
          <w:sz w:val="22"/>
          <w:szCs w:val="22"/>
        </w:rPr>
      </w:pPr>
      <w:r>
        <w:rPr>
          <w:b/>
          <w:sz w:val="22"/>
          <w:szCs w:val="22"/>
        </w:rPr>
        <w:lastRenderedPageBreak/>
        <w:t>Wellness Newsletter:</w:t>
      </w:r>
      <w:r w:rsidR="0077569A">
        <w:rPr>
          <w:sz w:val="22"/>
          <w:szCs w:val="22"/>
        </w:rPr>
        <w:t xml:space="preserve">  The following members volunteered for the months as indicated.  Please notify Troy or Rose if you are able to cover one of the months not yet claimed.</w:t>
      </w:r>
    </w:p>
    <w:p w:rsidR="0077569A" w:rsidRDefault="0077569A" w:rsidP="0077569A">
      <w:pPr>
        <w:ind w:left="720"/>
        <w:rPr>
          <w:sz w:val="22"/>
          <w:szCs w:val="22"/>
        </w:rPr>
      </w:pPr>
    </w:p>
    <w:p w:rsidR="0077569A" w:rsidRDefault="0077569A" w:rsidP="0077569A">
      <w:pPr>
        <w:ind w:left="720"/>
        <w:rPr>
          <w:sz w:val="22"/>
          <w:szCs w:val="22"/>
        </w:rPr>
      </w:pPr>
      <w:r>
        <w:rPr>
          <w:sz w:val="22"/>
          <w:szCs w:val="22"/>
        </w:rPr>
        <w:t>MAR – Kim Riley</w:t>
      </w:r>
    </w:p>
    <w:p w:rsidR="0077569A" w:rsidRDefault="0077569A" w:rsidP="0077569A">
      <w:pPr>
        <w:ind w:left="720"/>
        <w:rPr>
          <w:sz w:val="22"/>
          <w:szCs w:val="22"/>
        </w:rPr>
      </w:pPr>
      <w:r>
        <w:rPr>
          <w:sz w:val="22"/>
          <w:szCs w:val="22"/>
        </w:rPr>
        <w:t xml:space="preserve">APR </w:t>
      </w:r>
      <w:r w:rsidR="00CC0F01">
        <w:rPr>
          <w:sz w:val="22"/>
          <w:szCs w:val="22"/>
        </w:rPr>
        <w:t>– Kathy Williams</w:t>
      </w:r>
    </w:p>
    <w:p w:rsidR="0077569A" w:rsidRDefault="0077569A" w:rsidP="0077569A">
      <w:pPr>
        <w:ind w:left="720"/>
        <w:rPr>
          <w:sz w:val="22"/>
          <w:szCs w:val="22"/>
        </w:rPr>
      </w:pPr>
      <w:r>
        <w:rPr>
          <w:sz w:val="22"/>
          <w:szCs w:val="22"/>
        </w:rPr>
        <w:t>MAY - ________________</w:t>
      </w:r>
    </w:p>
    <w:p w:rsidR="0077569A" w:rsidRDefault="0077569A" w:rsidP="0077569A">
      <w:pPr>
        <w:ind w:left="720"/>
        <w:rPr>
          <w:sz w:val="22"/>
          <w:szCs w:val="22"/>
        </w:rPr>
      </w:pPr>
    </w:p>
    <w:p w:rsidR="00620FB7" w:rsidRDefault="00620FB7" w:rsidP="00E94DFE">
      <w:pPr>
        <w:rPr>
          <w:b/>
          <w:sz w:val="22"/>
          <w:szCs w:val="22"/>
        </w:rPr>
      </w:pPr>
      <w:r>
        <w:rPr>
          <w:b/>
          <w:sz w:val="22"/>
          <w:szCs w:val="22"/>
        </w:rPr>
        <w:tab/>
      </w:r>
    </w:p>
    <w:p w:rsidR="00FA69C7" w:rsidRDefault="0077569A" w:rsidP="00FA69C7">
      <w:pPr>
        <w:ind w:left="720"/>
        <w:rPr>
          <w:color w:val="222222"/>
          <w:shd w:val="clear" w:color="auto" w:fill="FFFFFF"/>
        </w:rPr>
      </w:pPr>
      <w:r>
        <w:rPr>
          <w:b/>
          <w:sz w:val="22"/>
          <w:szCs w:val="22"/>
        </w:rPr>
        <w:t>Community Wellness Outreach</w:t>
      </w:r>
      <w:r w:rsidR="00620FB7">
        <w:rPr>
          <w:b/>
          <w:sz w:val="22"/>
          <w:szCs w:val="22"/>
        </w:rPr>
        <w:t xml:space="preserve">: </w:t>
      </w:r>
      <w:r w:rsidR="00CE0475">
        <w:rPr>
          <w:sz w:val="22"/>
          <w:szCs w:val="22"/>
        </w:rPr>
        <w:t xml:space="preserve">We are still working on arranging a district-wide/community activity.  The Jump with Jill program was suggested.  Chrystal Roderick will provide Troy with information for a contact to try to make the arrangements for a possible date.  </w:t>
      </w:r>
      <w:r w:rsidR="00FA69C7">
        <w:rPr>
          <w:sz w:val="22"/>
          <w:szCs w:val="22"/>
        </w:rPr>
        <w:t xml:space="preserve">Frank </w:t>
      </w:r>
      <w:proofErr w:type="spellStart"/>
      <w:r w:rsidR="00FA69C7">
        <w:rPr>
          <w:sz w:val="22"/>
          <w:szCs w:val="22"/>
        </w:rPr>
        <w:t>Heasly</w:t>
      </w:r>
      <w:proofErr w:type="spellEnd"/>
      <w:r w:rsidR="00FA69C7">
        <w:rPr>
          <w:sz w:val="22"/>
          <w:szCs w:val="22"/>
        </w:rPr>
        <w:t xml:space="preserve"> from United Dairy was also mentioned as a contact for our community activity planning. </w:t>
      </w:r>
    </w:p>
    <w:p w:rsidR="00442799" w:rsidRDefault="00442799" w:rsidP="00620FB7">
      <w:pPr>
        <w:ind w:left="720"/>
        <w:rPr>
          <w:sz w:val="22"/>
          <w:szCs w:val="22"/>
        </w:rPr>
      </w:pPr>
    </w:p>
    <w:p w:rsidR="00DF1CCE" w:rsidRDefault="00442799" w:rsidP="00620FB7">
      <w:pPr>
        <w:ind w:left="720"/>
        <w:rPr>
          <w:sz w:val="22"/>
          <w:szCs w:val="22"/>
        </w:rPr>
      </w:pPr>
      <w:r>
        <w:rPr>
          <w:b/>
          <w:sz w:val="22"/>
          <w:szCs w:val="22"/>
        </w:rPr>
        <w:t xml:space="preserve">Fuel Up to Play 60:  </w:t>
      </w:r>
      <w:r w:rsidR="00CC0F01">
        <w:rPr>
          <w:sz w:val="22"/>
          <w:szCs w:val="22"/>
        </w:rPr>
        <w:t xml:space="preserve">Troy has reached out to Meredith Bailey from the Dairy Council regarding this program.  He will check to see if she can be present at the next meeting to speak more about this program </w:t>
      </w:r>
      <w:r w:rsidR="00CC1FB9">
        <w:rPr>
          <w:sz w:val="22"/>
          <w:szCs w:val="22"/>
        </w:rPr>
        <w:t xml:space="preserve">in order to decide if it is a good fit for the school district.  </w:t>
      </w:r>
    </w:p>
    <w:p w:rsidR="00FA69C7" w:rsidRDefault="00FA69C7" w:rsidP="00620FB7">
      <w:pPr>
        <w:ind w:left="720"/>
        <w:rPr>
          <w:sz w:val="22"/>
          <w:szCs w:val="22"/>
        </w:rPr>
      </w:pPr>
    </w:p>
    <w:p w:rsidR="00DF1CCE" w:rsidRPr="00DF1CCE" w:rsidRDefault="00DF1CCE" w:rsidP="00620FB7">
      <w:pPr>
        <w:ind w:left="720"/>
        <w:rPr>
          <w:sz w:val="22"/>
          <w:szCs w:val="22"/>
        </w:rPr>
      </w:pPr>
      <w:r>
        <w:rPr>
          <w:b/>
          <w:sz w:val="22"/>
          <w:szCs w:val="22"/>
        </w:rPr>
        <w:t xml:space="preserve">Youth Advisory Council: </w:t>
      </w:r>
      <w:r>
        <w:rPr>
          <w:sz w:val="22"/>
          <w:szCs w:val="22"/>
        </w:rPr>
        <w:t xml:space="preserve"> </w:t>
      </w:r>
      <w:r w:rsidR="00CC1FB9">
        <w:rPr>
          <w:sz w:val="22"/>
          <w:szCs w:val="22"/>
        </w:rPr>
        <w:t>Troy Golden will continue to work with the students at the middle and high schools for input on meal planning options, etc.  AG South indicated that they do not have a Student Council, but do have an Interact Group that would be able to assist in this capacity.</w:t>
      </w:r>
    </w:p>
    <w:p w:rsidR="009D6160" w:rsidRDefault="00C131ED" w:rsidP="009D6160">
      <w:pPr>
        <w:rPr>
          <w:sz w:val="22"/>
          <w:szCs w:val="22"/>
        </w:rPr>
      </w:pPr>
      <w:r>
        <w:rPr>
          <w:sz w:val="22"/>
          <w:szCs w:val="22"/>
        </w:rPr>
        <w:tab/>
      </w:r>
    </w:p>
    <w:p w:rsidR="00A20178" w:rsidRDefault="00A20178" w:rsidP="00CC1FB9">
      <w:pPr>
        <w:rPr>
          <w:sz w:val="22"/>
          <w:szCs w:val="22"/>
        </w:rPr>
      </w:pPr>
      <w:r>
        <w:rPr>
          <w:sz w:val="22"/>
          <w:szCs w:val="22"/>
        </w:rPr>
        <w:tab/>
      </w:r>
      <w:r w:rsidR="00CC1FB9">
        <w:rPr>
          <w:b/>
          <w:sz w:val="22"/>
          <w:szCs w:val="22"/>
        </w:rPr>
        <w:t>Healthy Snacks</w:t>
      </w:r>
      <w:r>
        <w:rPr>
          <w:b/>
          <w:sz w:val="22"/>
          <w:szCs w:val="22"/>
        </w:rPr>
        <w:t xml:space="preserve">:  </w:t>
      </w:r>
      <w:r w:rsidR="00CC1FB9">
        <w:rPr>
          <w:sz w:val="22"/>
          <w:szCs w:val="22"/>
        </w:rPr>
        <w:t>As a follow up to last month’s topics, the sale of snacks at the schools was</w:t>
      </w:r>
    </w:p>
    <w:p w:rsidR="00CC1FB9" w:rsidRDefault="00CC1FB9" w:rsidP="00CC1FB9">
      <w:pPr>
        <w:rPr>
          <w:sz w:val="22"/>
          <w:szCs w:val="22"/>
        </w:rPr>
      </w:pPr>
      <w:r>
        <w:rPr>
          <w:sz w:val="22"/>
          <w:szCs w:val="22"/>
        </w:rPr>
        <w:tab/>
        <w:t xml:space="preserve">discussed at a recent meeting with principals.  </w:t>
      </w:r>
      <w:r w:rsidR="00CE0475">
        <w:rPr>
          <w:sz w:val="22"/>
          <w:szCs w:val="22"/>
        </w:rPr>
        <w:t xml:space="preserve">Middle school principals requested a list of the </w:t>
      </w:r>
    </w:p>
    <w:p w:rsidR="00CE0475" w:rsidRDefault="00CE0475" w:rsidP="00CC1FB9">
      <w:pPr>
        <w:rPr>
          <w:sz w:val="22"/>
          <w:szCs w:val="22"/>
        </w:rPr>
      </w:pPr>
      <w:r>
        <w:rPr>
          <w:sz w:val="22"/>
          <w:szCs w:val="22"/>
        </w:rPr>
        <w:tab/>
        <w:t>suggested healthy snacks.</w:t>
      </w:r>
    </w:p>
    <w:p w:rsidR="00CE0475" w:rsidRDefault="00CE0475" w:rsidP="00CC1FB9">
      <w:pPr>
        <w:rPr>
          <w:sz w:val="22"/>
          <w:szCs w:val="22"/>
        </w:rPr>
      </w:pPr>
    </w:p>
    <w:p w:rsidR="00CE0475" w:rsidRDefault="00CE0475" w:rsidP="00833015">
      <w:pPr>
        <w:ind w:left="720"/>
        <w:rPr>
          <w:sz w:val="22"/>
          <w:szCs w:val="22"/>
        </w:rPr>
      </w:pPr>
      <w:r>
        <w:rPr>
          <w:b/>
          <w:sz w:val="22"/>
          <w:szCs w:val="22"/>
        </w:rPr>
        <w:t xml:space="preserve">National School Breakfast Week:  </w:t>
      </w:r>
      <w:r>
        <w:rPr>
          <w:sz w:val="22"/>
          <w:szCs w:val="22"/>
        </w:rPr>
        <w:t xml:space="preserve">Troy is working with Power Up to plan activities for the </w:t>
      </w:r>
      <w:r w:rsidR="00833015">
        <w:rPr>
          <w:sz w:val="22"/>
          <w:szCs w:val="22"/>
        </w:rPr>
        <w:t>beginning week of March.</w:t>
      </w:r>
    </w:p>
    <w:p w:rsidR="00833015" w:rsidRDefault="00833015" w:rsidP="00833015">
      <w:pPr>
        <w:ind w:left="720"/>
        <w:rPr>
          <w:sz w:val="22"/>
          <w:szCs w:val="22"/>
        </w:rPr>
      </w:pPr>
    </w:p>
    <w:p w:rsidR="00FA69C7" w:rsidRDefault="00833015" w:rsidP="00833015">
      <w:pPr>
        <w:ind w:left="720"/>
        <w:rPr>
          <w:b/>
          <w:sz w:val="22"/>
          <w:szCs w:val="22"/>
        </w:rPr>
      </w:pPr>
      <w:r>
        <w:rPr>
          <w:b/>
          <w:sz w:val="22"/>
          <w:szCs w:val="22"/>
        </w:rPr>
        <w:t xml:space="preserve">Miscellaneous Items:  </w:t>
      </w:r>
    </w:p>
    <w:p w:rsidR="00FA69C7" w:rsidRDefault="00FA69C7" w:rsidP="00FA69C7">
      <w:pPr>
        <w:pStyle w:val="ListParagraph"/>
        <w:numPr>
          <w:ilvl w:val="0"/>
          <w:numId w:val="21"/>
        </w:numPr>
        <w:rPr>
          <w:sz w:val="22"/>
          <w:szCs w:val="22"/>
        </w:rPr>
      </w:pPr>
      <w:r w:rsidRPr="00FA69C7">
        <w:rPr>
          <w:sz w:val="22"/>
          <w:szCs w:val="22"/>
        </w:rPr>
        <w:t xml:space="preserve">Information </w:t>
      </w:r>
      <w:r>
        <w:rPr>
          <w:sz w:val="22"/>
          <w:szCs w:val="22"/>
        </w:rPr>
        <w:t>w</w:t>
      </w:r>
      <w:r w:rsidRPr="00FA69C7">
        <w:rPr>
          <w:sz w:val="22"/>
          <w:szCs w:val="22"/>
        </w:rPr>
        <w:t xml:space="preserve">as shared with the </w:t>
      </w:r>
      <w:r w:rsidR="00833015" w:rsidRPr="00FA69C7">
        <w:rPr>
          <w:sz w:val="22"/>
          <w:szCs w:val="22"/>
        </w:rPr>
        <w:t>committee about possible grant funds from the Allegheny County Schools Health Insurance Consortium (ASCHIC)</w:t>
      </w:r>
      <w:r w:rsidRPr="00FA69C7">
        <w:rPr>
          <w:sz w:val="22"/>
          <w:szCs w:val="22"/>
        </w:rPr>
        <w:t xml:space="preserve">. </w:t>
      </w:r>
    </w:p>
    <w:p w:rsidR="00FA69C7" w:rsidRDefault="00FA69C7" w:rsidP="00FA69C7">
      <w:pPr>
        <w:pStyle w:val="ListParagraph"/>
        <w:numPr>
          <w:ilvl w:val="0"/>
          <w:numId w:val="21"/>
        </w:numPr>
        <w:rPr>
          <w:sz w:val="22"/>
          <w:szCs w:val="22"/>
        </w:rPr>
      </w:pPr>
      <w:r>
        <w:rPr>
          <w:sz w:val="22"/>
          <w:szCs w:val="22"/>
        </w:rPr>
        <w:t xml:space="preserve">Prosper Partnerships’ </w:t>
      </w:r>
      <w:r>
        <w:rPr>
          <w:i/>
          <w:sz w:val="22"/>
          <w:szCs w:val="22"/>
        </w:rPr>
        <w:t>Strengthening Families Program</w:t>
      </w:r>
      <w:r>
        <w:rPr>
          <w:sz w:val="22"/>
          <w:szCs w:val="22"/>
        </w:rPr>
        <w:t xml:space="preserve"> information was included on the district website, as well as in the February Newsletter.  This program runs from February 24</w:t>
      </w:r>
      <w:r w:rsidRPr="00FA69C7">
        <w:rPr>
          <w:sz w:val="22"/>
          <w:szCs w:val="22"/>
          <w:vertAlign w:val="superscript"/>
        </w:rPr>
        <w:t>th</w:t>
      </w:r>
      <w:r>
        <w:rPr>
          <w:sz w:val="22"/>
          <w:szCs w:val="22"/>
        </w:rPr>
        <w:t xml:space="preserve"> through April 6</w:t>
      </w:r>
      <w:r w:rsidRPr="00FA69C7">
        <w:rPr>
          <w:sz w:val="22"/>
          <w:szCs w:val="22"/>
          <w:vertAlign w:val="superscript"/>
        </w:rPr>
        <w:t>th</w:t>
      </w:r>
      <w:r>
        <w:rPr>
          <w:sz w:val="22"/>
          <w:szCs w:val="22"/>
        </w:rPr>
        <w:t>.</w:t>
      </w:r>
      <w:r w:rsidR="00A068E6">
        <w:rPr>
          <w:sz w:val="22"/>
          <w:szCs w:val="22"/>
        </w:rPr>
        <w:t xml:space="preserve">  Full details can be viewed on the website.</w:t>
      </w: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442799">
        <w:rPr>
          <w:b/>
          <w:i/>
          <w:sz w:val="22"/>
          <w:szCs w:val="22"/>
          <w:highlight w:val="yellow"/>
        </w:rPr>
        <w:t xml:space="preserve">Thursday, </w:t>
      </w:r>
      <w:r w:rsidR="00FA69C7">
        <w:rPr>
          <w:b/>
          <w:i/>
          <w:sz w:val="22"/>
          <w:szCs w:val="22"/>
          <w:highlight w:val="yellow"/>
        </w:rPr>
        <w:t>March 19, 2020</w:t>
      </w:r>
      <w:r w:rsidR="00A92235">
        <w:rPr>
          <w:b/>
          <w:i/>
          <w:sz w:val="22"/>
          <w:szCs w:val="22"/>
        </w:rPr>
        <w:t xml:space="preserve"> 2:00 PM at Central.</w:t>
      </w:r>
    </w:p>
    <w:p w:rsidR="00963123" w:rsidRPr="009532F4" w:rsidRDefault="00963123" w:rsidP="00654371">
      <w:pPr>
        <w:rPr>
          <w:b/>
          <w:i/>
          <w:sz w:val="22"/>
          <w:szCs w:val="22"/>
        </w:rPr>
      </w:pPr>
    </w:p>
    <w:sectPr w:rsidR="00963123" w:rsidRPr="009532F4" w:rsidSect="00591A6E">
      <w:pgSz w:w="12240" w:h="15840"/>
      <w:pgMar w:top="9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2"/>
  </w:num>
  <w:num w:numId="4">
    <w:abstractNumId w:val="19"/>
  </w:num>
  <w:num w:numId="5">
    <w:abstractNumId w:val="6"/>
  </w:num>
  <w:num w:numId="6">
    <w:abstractNumId w:val="2"/>
  </w:num>
  <w:num w:numId="7">
    <w:abstractNumId w:val="18"/>
  </w:num>
  <w:num w:numId="8">
    <w:abstractNumId w:val="20"/>
  </w:num>
  <w:num w:numId="9">
    <w:abstractNumId w:val="13"/>
  </w:num>
  <w:num w:numId="10">
    <w:abstractNumId w:val="0"/>
  </w:num>
  <w:num w:numId="11">
    <w:abstractNumId w:val="3"/>
  </w:num>
  <w:num w:numId="12">
    <w:abstractNumId w:val="5"/>
  </w:num>
  <w:num w:numId="13">
    <w:abstractNumId w:val="7"/>
  </w:num>
  <w:num w:numId="14">
    <w:abstractNumId w:val="8"/>
  </w:num>
  <w:num w:numId="15">
    <w:abstractNumId w:val="17"/>
  </w:num>
  <w:num w:numId="16">
    <w:abstractNumId w:val="1"/>
  </w:num>
  <w:num w:numId="17">
    <w:abstractNumId w:val="16"/>
  </w:num>
  <w:num w:numId="18">
    <w:abstractNumId w:val="15"/>
  </w:num>
  <w:num w:numId="19">
    <w:abstractNumId w:val="4"/>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1858"/>
    <w:rsid w:val="0003658E"/>
    <w:rsid w:val="00060ED8"/>
    <w:rsid w:val="000672E3"/>
    <w:rsid w:val="00075B95"/>
    <w:rsid w:val="000936CA"/>
    <w:rsid w:val="000A67FF"/>
    <w:rsid w:val="000E6582"/>
    <w:rsid w:val="000F5EDE"/>
    <w:rsid w:val="0010368E"/>
    <w:rsid w:val="001131D0"/>
    <w:rsid w:val="001204D9"/>
    <w:rsid w:val="00130C7B"/>
    <w:rsid w:val="001416D1"/>
    <w:rsid w:val="001566E0"/>
    <w:rsid w:val="00160023"/>
    <w:rsid w:val="001A370C"/>
    <w:rsid w:val="001C7612"/>
    <w:rsid w:val="001D276A"/>
    <w:rsid w:val="001E4253"/>
    <w:rsid w:val="002428D4"/>
    <w:rsid w:val="00245940"/>
    <w:rsid w:val="002470CF"/>
    <w:rsid w:val="00253BAD"/>
    <w:rsid w:val="002712B4"/>
    <w:rsid w:val="00274F77"/>
    <w:rsid w:val="0027623C"/>
    <w:rsid w:val="00286480"/>
    <w:rsid w:val="00297ED9"/>
    <w:rsid w:val="002A7995"/>
    <w:rsid w:val="002B0E55"/>
    <w:rsid w:val="002B609C"/>
    <w:rsid w:val="002C187C"/>
    <w:rsid w:val="002C1AC6"/>
    <w:rsid w:val="002F2D60"/>
    <w:rsid w:val="002F3380"/>
    <w:rsid w:val="00300491"/>
    <w:rsid w:val="00311C2B"/>
    <w:rsid w:val="00342BC9"/>
    <w:rsid w:val="00352FC5"/>
    <w:rsid w:val="00370078"/>
    <w:rsid w:val="00375609"/>
    <w:rsid w:val="00394A24"/>
    <w:rsid w:val="003A574E"/>
    <w:rsid w:val="003D06A8"/>
    <w:rsid w:val="004422B8"/>
    <w:rsid w:val="00442799"/>
    <w:rsid w:val="0044353F"/>
    <w:rsid w:val="0045282B"/>
    <w:rsid w:val="004639A0"/>
    <w:rsid w:val="00465A64"/>
    <w:rsid w:val="00483A82"/>
    <w:rsid w:val="0049198E"/>
    <w:rsid w:val="004C34F3"/>
    <w:rsid w:val="004C75DA"/>
    <w:rsid w:val="004E3425"/>
    <w:rsid w:val="004E7667"/>
    <w:rsid w:val="004F72D4"/>
    <w:rsid w:val="00502570"/>
    <w:rsid w:val="00504C2A"/>
    <w:rsid w:val="0052441C"/>
    <w:rsid w:val="005251AD"/>
    <w:rsid w:val="00525F66"/>
    <w:rsid w:val="00531680"/>
    <w:rsid w:val="00542AF6"/>
    <w:rsid w:val="00571178"/>
    <w:rsid w:val="00591A6E"/>
    <w:rsid w:val="005B6FB9"/>
    <w:rsid w:val="005C73F3"/>
    <w:rsid w:val="005E1318"/>
    <w:rsid w:val="005E71FD"/>
    <w:rsid w:val="00620FB7"/>
    <w:rsid w:val="00622B19"/>
    <w:rsid w:val="006437AE"/>
    <w:rsid w:val="00651827"/>
    <w:rsid w:val="00654371"/>
    <w:rsid w:val="00655AA1"/>
    <w:rsid w:val="00656D1A"/>
    <w:rsid w:val="00670405"/>
    <w:rsid w:val="00671B22"/>
    <w:rsid w:val="00672942"/>
    <w:rsid w:val="00673340"/>
    <w:rsid w:val="006808FC"/>
    <w:rsid w:val="006843C1"/>
    <w:rsid w:val="006D5D82"/>
    <w:rsid w:val="006E0E3B"/>
    <w:rsid w:val="00715CFE"/>
    <w:rsid w:val="00725EFE"/>
    <w:rsid w:val="0074026D"/>
    <w:rsid w:val="0077569A"/>
    <w:rsid w:val="00782B9B"/>
    <w:rsid w:val="007A7351"/>
    <w:rsid w:val="007B282C"/>
    <w:rsid w:val="007B5363"/>
    <w:rsid w:val="007C659A"/>
    <w:rsid w:val="007D26AC"/>
    <w:rsid w:val="007D3473"/>
    <w:rsid w:val="007D4467"/>
    <w:rsid w:val="007E4F8E"/>
    <w:rsid w:val="007F35AE"/>
    <w:rsid w:val="007F67BF"/>
    <w:rsid w:val="00804AE1"/>
    <w:rsid w:val="00832DE8"/>
    <w:rsid w:val="00833015"/>
    <w:rsid w:val="00844B20"/>
    <w:rsid w:val="008525CE"/>
    <w:rsid w:val="00855744"/>
    <w:rsid w:val="008651D8"/>
    <w:rsid w:val="00877EBD"/>
    <w:rsid w:val="008A6B52"/>
    <w:rsid w:val="008B2A41"/>
    <w:rsid w:val="008C01A9"/>
    <w:rsid w:val="008D086F"/>
    <w:rsid w:val="008D3B72"/>
    <w:rsid w:val="008F1E45"/>
    <w:rsid w:val="00922155"/>
    <w:rsid w:val="009308A3"/>
    <w:rsid w:val="009444B4"/>
    <w:rsid w:val="009532F4"/>
    <w:rsid w:val="00963123"/>
    <w:rsid w:val="00985480"/>
    <w:rsid w:val="00990826"/>
    <w:rsid w:val="009908AC"/>
    <w:rsid w:val="009A513C"/>
    <w:rsid w:val="009A51A3"/>
    <w:rsid w:val="009B4EF6"/>
    <w:rsid w:val="009B7610"/>
    <w:rsid w:val="009D6160"/>
    <w:rsid w:val="009E2B3C"/>
    <w:rsid w:val="009F7D09"/>
    <w:rsid w:val="00A068E6"/>
    <w:rsid w:val="00A20178"/>
    <w:rsid w:val="00A34672"/>
    <w:rsid w:val="00A34F4C"/>
    <w:rsid w:val="00A41E72"/>
    <w:rsid w:val="00A80950"/>
    <w:rsid w:val="00A92235"/>
    <w:rsid w:val="00AC4689"/>
    <w:rsid w:val="00AC592F"/>
    <w:rsid w:val="00AD1C8A"/>
    <w:rsid w:val="00AE14B2"/>
    <w:rsid w:val="00AF7F9D"/>
    <w:rsid w:val="00B017DA"/>
    <w:rsid w:val="00B13569"/>
    <w:rsid w:val="00B13C0C"/>
    <w:rsid w:val="00B2707F"/>
    <w:rsid w:val="00B366C3"/>
    <w:rsid w:val="00B80951"/>
    <w:rsid w:val="00B83490"/>
    <w:rsid w:val="00B9148F"/>
    <w:rsid w:val="00BD3FA5"/>
    <w:rsid w:val="00BE4397"/>
    <w:rsid w:val="00BE51F4"/>
    <w:rsid w:val="00BF0E74"/>
    <w:rsid w:val="00BF1FD0"/>
    <w:rsid w:val="00BF779F"/>
    <w:rsid w:val="00C1265B"/>
    <w:rsid w:val="00C131ED"/>
    <w:rsid w:val="00C14F23"/>
    <w:rsid w:val="00C4192D"/>
    <w:rsid w:val="00C5150E"/>
    <w:rsid w:val="00C54255"/>
    <w:rsid w:val="00C833E2"/>
    <w:rsid w:val="00C9570A"/>
    <w:rsid w:val="00C96AD2"/>
    <w:rsid w:val="00CB34FD"/>
    <w:rsid w:val="00CC0F01"/>
    <w:rsid w:val="00CC1FB9"/>
    <w:rsid w:val="00CE0475"/>
    <w:rsid w:val="00D04AA6"/>
    <w:rsid w:val="00D1290B"/>
    <w:rsid w:val="00D30CDF"/>
    <w:rsid w:val="00D7159D"/>
    <w:rsid w:val="00D831A6"/>
    <w:rsid w:val="00D90193"/>
    <w:rsid w:val="00D910C7"/>
    <w:rsid w:val="00D95073"/>
    <w:rsid w:val="00DA43AD"/>
    <w:rsid w:val="00DB433F"/>
    <w:rsid w:val="00DC4673"/>
    <w:rsid w:val="00DD3838"/>
    <w:rsid w:val="00DE2CDC"/>
    <w:rsid w:val="00DE463D"/>
    <w:rsid w:val="00DF1CCE"/>
    <w:rsid w:val="00DF67C5"/>
    <w:rsid w:val="00E103B6"/>
    <w:rsid w:val="00E26B51"/>
    <w:rsid w:val="00E505A1"/>
    <w:rsid w:val="00E560D4"/>
    <w:rsid w:val="00E642D7"/>
    <w:rsid w:val="00E649F5"/>
    <w:rsid w:val="00E6737E"/>
    <w:rsid w:val="00E94DFE"/>
    <w:rsid w:val="00ED569A"/>
    <w:rsid w:val="00ED66C1"/>
    <w:rsid w:val="00EE0FE6"/>
    <w:rsid w:val="00EF50C6"/>
    <w:rsid w:val="00F219D1"/>
    <w:rsid w:val="00F374C2"/>
    <w:rsid w:val="00F42DE4"/>
    <w:rsid w:val="00F556EF"/>
    <w:rsid w:val="00F64FF6"/>
    <w:rsid w:val="00F66B73"/>
    <w:rsid w:val="00F81AE4"/>
    <w:rsid w:val="00FA0608"/>
    <w:rsid w:val="00FA291F"/>
    <w:rsid w:val="00FA69C7"/>
    <w:rsid w:val="00FA7891"/>
    <w:rsid w:val="00FB797E"/>
    <w:rsid w:val="00FD2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39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Rose Smochinsky</cp:lastModifiedBy>
  <cp:revision>2</cp:revision>
  <cp:lastPrinted>2019-12-19T14:05:00Z</cp:lastPrinted>
  <dcterms:created xsi:type="dcterms:W3CDTF">2020-02-10T15:03:00Z</dcterms:created>
  <dcterms:modified xsi:type="dcterms:W3CDTF">2020-02-10T15:03:00Z</dcterms:modified>
</cp:coreProperties>
</file>